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9576"/>
      </w:tblGrid>
      <w:tr w:rsidR="0035257D" w:rsidTr="0035257D">
        <w:tc>
          <w:tcPr>
            <w:tcW w:w="9576" w:type="dxa"/>
          </w:tcPr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كوشش در جهت استيفاي حقوق و خواسته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هاي مشروع و قانوني اعضاء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انجام اقدامات لازم در جهت ارتقاي سطح مهارت و دانش اعضا و همچنين سطح تكنولوژي در امور توليدي و خدماتي بخش كشاورزي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حل و فصل اختلافات صنفي ما بين اعضاء و ارائه مشاوره و راهنمايي در جهت حل اختلاف بين اعضاء و ساير اشخاص حقيقي و حقوقي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حق عضويت و كمكهاي مالي داوطلبانه اعضاء و ساير اشخاص حقيقي و حقوقي و واريز به حساب نظام صنفي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راه اندازي بانك اطلاعات نظام صنفي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ايجاد تعاملات لازم با دستگاهها و صنوف مرتبط جهت توسعه كمي و كيفي محصولات و بهبود شرايط توليد، فروش و صادرات محصولات و فرآورده هاي كشاورزي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ايجاد تمهيدات لازم جهت برخورداري اعضاء و واحدهاي صنفي از وام و تسهيلات اعتباري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تلاش براي عضويت و حضور فعال نظام صنفي در مجامع تصميم ساز و تصميم گير مرتبط با بخش كشاورزي در چارچوب قوانين و مقررات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ايجاد ارتباط و همكاري با تشكلها و سازمانهاي مرتبط با وظايف نظام صنفي در چارچوب فعاليتهاي صنفي و قوانين و مقررات كشور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همكاري در جهت تاسيس، تقويت و گسترش تشكلهاي كشاورزي (توليدي- توزيعي، خدماتي، اجتماعي، صنفي و مهندسي) به منظور برخورداري اعضاء از تسهيلات بيشتر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صدور پروانه فعاليت براي تشكل هاي صنفي كشاورزي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·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تلاش در جهت فراهم شدن افزايش كمي و كيفي سطح پوشش خدمات اجتماعي نظير بيمه تأمين اجتماعي و بيمه محصولات كشاورزي و … براي اعضاء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انعقاد قرارداد و تفاهم نامه در چارچوب قوانين و مقررات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شناسايي و ارائه گزارش تخلفات به هيئت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cs/>
              </w:rPr>
              <w:t>‎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هاي رسيدگي بدوي و تجديد نظر و اجراي مصوبات هيئت هاي رسيدگي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کوشش در جهت فراهم نمودن سوخت مورد نیاز دامداران منطقه با همکاری جهاد کشاورزی و شرکت نفت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تعامل با جهاد کشاورزی شهرستان و اداره دارایی در جهت استفاده اعضاء از معافیت مالیاتی خودروهای مرتبط با بخش کشاورزی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معرفی اعضاء به صندوق بیمه تامین اجتماعی بازنشستگی کشاورزان، روستایان و عشایر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استخدام یا به کارگماردن کارکنان اداری نظام صنفی و در صورت لزوم مشاور و</w:t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کارشناس، پس از تصویب هیئت مدیره؛</w:t>
            </w:r>
          </w:p>
          <w:p w:rsidR="0035257D" w:rsidRPr="0035257D" w:rsidRDefault="0035257D" w:rsidP="0035257D">
            <w:pPr>
              <w:numPr>
                <w:ilvl w:val="0"/>
                <w:numId w:val="1"/>
              </w:numPr>
              <w:bidi/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257D">
              <w:rPr>
                <w:rFonts w:ascii="Times New Roman" w:eastAsia="Times New Roman" w:hAnsi="Times New Roman" w:cs="Times New Roman"/>
                <w:sz w:val="24"/>
                <w:szCs w:val="24"/>
                <w:rtl/>
              </w:rPr>
              <w:t>انجام مکاتبات و نامه‌های اداری و نظارت بر حُـسن اجرای مقررات داخلی نظام صنفی؛</w:t>
            </w:r>
          </w:p>
          <w:p w:rsidR="0035257D" w:rsidRDefault="0035257D" w:rsidP="0035257D">
            <w:pPr>
              <w:bidi/>
            </w:pPr>
          </w:p>
        </w:tc>
      </w:tr>
    </w:tbl>
    <w:p w:rsidR="00D806F3" w:rsidRDefault="00D806F3" w:rsidP="0035257D">
      <w:pPr>
        <w:bidi/>
      </w:pPr>
    </w:p>
    <w:sectPr w:rsidR="00D806F3" w:rsidSect="00D806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02F1" w:rsidRDefault="005D02F1" w:rsidP="0035257D">
      <w:pPr>
        <w:spacing w:after="0" w:line="240" w:lineRule="auto"/>
      </w:pPr>
      <w:r>
        <w:separator/>
      </w:r>
    </w:p>
  </w:endnote>
  <w:endnote w:type="continuationSeparator" w:id="0">
    <w:p w:rsidR="005D02F1" w:rsidRDefault="005D02F1" w:rsidP="00352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7D" w:rsidRDefault="0035257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7D" w:rsidRDefault="0035257D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7D" w:rsidRDefault="0035257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02F1" w:rsidRDefault="005D02F1" w:rsidP="0035257D">
      <w:pPr>
        <w:spacing w:after="0" w:line="240" w:lineRule="auto"/>
      </w:pPr>
      <w:r>
        <w:separator/>
      </w:r>
    </w:p>
  </w:footnote>
  <w:footnote w:type="continuationSeparator" w:id="0">
    <w:p w:rsidR="005D02F1" w:rsidRDefault="005D02F1" w:rsidP="003525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7D" w:rsidRDefault="0035257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7D" w:rsidRPr="0035257D" w:rsidRDefault="0035257D" w:rsidP="0035257D">
    <w:pPr>
      <w:pStyle w:val="Header"/>
      <w:jc w:val="center"/>
      <w:rPr>
        <w:sz w:val="40"/>
        <w:szCs w:val="40"/>
      </w:rPr>
    </w:pPr>
    <w:hyperlink r:id="rId1" w:tooltip="اهم وظایف نظام صنفی کشاورزی شهرستان برخوار" w:history="1">
      <w:r w:rsidRPr="0035257D">
        <w:rPr>
          <w:rStyle w:val="Hyperlink"/>
          <w:sz w:val="40"/>
          <w:szCs w:val="40"/>
          <w:rtl/>
        </w:rPr>
        <w:t>اهم وظایف نظام صنفی کشاورزی شهرستان برخوار</w:t>
      </w:r>
    </w:hyperlink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257D" w:rsidRDefault="0035257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122D"/>
    <w:multiLevelType w:val="multilevel"/>
    <w:tmpl w:val="819CB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257D"/>
    <w:rsid w:val="0035257D"/>
    <w:rsid w:val="005D02F1"/>
    <w:rsid w:val="00D80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6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25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35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5257D"/>
  </w:style>
  <w:style w:type="paragraph" w:styleId="Footer">
    <w:name w:val="footer"/>
    <w:basedOn w:val="Normal"/>
    <w:link w:val="FooterChar"/>
    <w:uiPriority w:val="99"/>
    <w:semiHidden/>
    <w:unhideWhenUsed/>
    <w:rsid w:val="003525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5257D"/>
  </w:style>
  <w:style w:type="character" w:styleId="Hyperlink">
    <w:name w:val="Hyperlink"/>
    <w:basedOn w:val="DefaultParagraphFont"/>
    <w:uiPriority w:val="99"/>
    <w:semiHidden/>
    <w:unhideWhenUsed/>
    <w:rsid w:val="003525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287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73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449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217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745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9714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skborkhar.ir/?p=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1543</Characters>
  <Application>Microsoft Office Word</Application>
  <DocSecurity>0</DocSecurity>
  <Lines>12</Lines>
  <Paragraphs>3</Paragraphs>
  <ScaleCrop>false</ScaleCrop>
  <Company/>
  <LinksUpToDate>false</LinksUpToDate>
  <CharactersWithSpaces>1810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asan</dc:creator>
  <cp:lastModifiedBy>asan</cp:lastModifiedBy>
  <cp:revision>2</cp:revision>
  <dcterms:created xsi:type="dcterms:W3CDTF">2016-10-22T06:01:00Z</dcterms:created>
  <dcterms:modified xsi:type="dcterms:W3CDTF">2016-10-22T06:03:00Z</dcterms:modified>
</cp:coreProperties>
</file>